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D7" w:rsidRPr="0023599F" w:rsidRDefault="00182BD7" w:rsidP="0023599F">
      <w:pPr>
        <w:jc w:val="center"/>
        <w:rPr>
          <w:b/>
          <w:sz w:val="28"/>
          <w:szCs w:val="28"/>
          <w:u w:val="single"/>
        </w:rPr>
      </w:pPr>
      <w:r w:rsidRPr="0023599F">
        <w:rPr>
          <w:sz w:val="28"/>
          <w:szCs w:val="28"/>
        </w:rPr>
        <w:t>Критерии оценки и показатели эффективности работы педагогических работников</w:t>
      </w:r>
      <w:r>
        <w:rPr>
          <w:sz w:val="28"/>
          <w:szCs w:val="28"/>
        </w:rPr>
        <w:t xml:space="preserve"> МБОУ «СОШ № 35» МО г. Братска (основания для начисления стимулирующих выплат)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43"/>
        <w:gridCol w:w="3824"/>
        <w:gridCol w:w="2490"/>
        <w:gridCol w:w="1348"/>
        <w:gridCol w:w="700"/>
        <w:gridCol w:w="99"/>
        <w:gridCol w:w="188"/>
        <w:gridCol w:w="6"/>
        <w:gridCol w:w="409"/>
        <w:gridCol w:w="860"/>
        <w:gridCol w:w="432"/>
        <w:gridCol w:w="279"/>
        <w:gridCol w:w="2146"/>
        <w:gridCol w:w="975"/>
      </w:tblGrid>
      <w:tr w:rsidR="00182BD7" w:rsidRPr="0023599F" w:rsidTr="000264CC">
        <w:trPr>
          <w:cantSplit/>
          <w:trHeight w:val="488"/>
        </w:trPr>
        <w:tc>
          <w:tcPr>
            <w:tcW w:w="1944" w:type="dxa"/>
            <w:vAlign w:val="center"/>
          </w:tcPr>
          <w:p w:rsidR="00182BD7" w:rsidRPr="0052308A" w:rsidRDefault="00182BD7" w:rsidP="0052308A">
            <w:pPr>
              <w:jc w:val="center"/>
              <w:rPr>
                <w:b/>
              </w:rPr>
            </w:pPr>
            <w:r w:rsidRPr="0052308A">
              <w:rPr>
                <w:b/>
              </w:rPr>
              <w:t>Критерии</w:t>
            </w:r>
          </w:p>
        </w:tc>
        <w:tc>
          <w:tcPr>
            <w:tcW w:w="3967" w:type="dxa"/>
            <w:gridSpan w:val="2"/>
            <w:vAlign w:val="center"/>
          </w:tcPr>
          <w:p w:rsidR="00182BD7" w:rsidRPr="0052308A" w:rsidRDefault="00182BD7" w:rsidP="0052308A">
            <w:pPr>
              <w:jc w:val="center"/>
              <w:rPr>
                <w:b/>
              </w:rPr>
            </w:pPr>
            <w:r w:rsidRPr="0052308A">
              <w:rPr>
                <w:b/>
              </w:rPr>
              <w:t>Класс / предмет</w:t>
            </w:r>
          </w:p>
        </w:tc>
        <w:tc>
          <w:tcPr>
            <w:tcW w:w="2490" w:type="dxa"/>
            <w:vAlign w:val="center"/>
          </w:tcPr>
          <w:p w:rsidR="00182BD7" w:rsidRPr="0052308A" w:rsidRDefault="00182BD7" w:rsidP="0052308A">
            <w:pPr>
              <w:jc w:val="center"/>
              <w:rPr>
                <w:b/>
              </w:rPr>
            </w:pPr>
            <w:r w:rsidRPr="0052308A">
              <w:rPr>
                <w:b/>
              </w:rPr>
              <w:t>Шкала показателя</w:t>
            </w:r>
          </w:p>
        </w:tc>
        <w:tc>
          <w:tcPr>
            <w:tcW w:w="6467" w:type="dxa"/>
            <w:gridSpan w:val="10"/>
            <w:vAlign w:val="center"/>
          </w:tcPr>
          <w:p w:rsidR="00182BD7" w:rsidRPr="0052308A" w:rsidRDefault="00182BD7" w:rsidP="0052308A">
            <w:pPr>
              <w:jc w:val="center"/>
              <w:rPr>
                <w:b/>
              </w:rPr>
            </w:pPr>
            <w:r w:rsidRPr="0052308A">
              <w:rPr>
                <w:b/>
              </w:rPr>
              <w:t>Расчет процентов/ баллов учителем</w:t>
            </w:r>
          </w:p>
        </w:tc>
        <w:tc>
          <w:tcPr>
            <w:tcW w:w="975" w:type="dxa"/>
            <w:vAlign w:val="center"/>
          </w:tcPr>
          <w:p w:rsidR="00182BD7" w:rsidRPr="0052308A" w:rsidRDefault="00182BD7" w:rsidP="0052308A">
            <w:pPr>
              <w:jc w:val="center"/>
              <w:rPr>
                <w:b/>
              </w:rPr>
            </w:pPr>
            <w:r w:rsidRPr="0052308A">
              <w:rPr>
                <w:b/>
              </w:rPr>
              <w:t>Баллы</w:t>
            </w:r>
            <w:r>
              <w:rPr>
                <w:b/>
              </w:rPr>
              <w:t>комиссия</w:t>
            </w:r>
          </w:p>
        </w:tc>
      </w:tr>
      <w:tr w:rsidR="00182BD7" w:rsidRPr="0023599F" w:rsidTr="0052308A">
        <w:trPr>
          <w:cantSplit/>
          <w:trHeight w:val="266"/>
        </w:trPr>
        <w:tc>
          <w:tcPr>
            <w:tcW w:w="15843" w:type="dxa"/>
            <w:gridSpan w:val="15"/>
            <w:shd w:val="clear" w:color="auto" w:fill="FBD4B4"/>
          </w:tcPr>
          <w:p w:rsidR="00182BD7" w:rsidRPr="0052308A" w:rsidRDefault="00182BD7" w:rsidP="0052308A">
            <w:pPr>
              <w:jc w:val="center"/>
              <w:rPr>
                <w:b/>
                <w:sz w:val="28"/>
                <w:szCs w:val="28"/>
              </w:rPr>
            </w:pPr>
            <w:r w:rsidRPr="0052308A">
              <w:rPr>
                <w:b/>
                <w:sz w:val="28"/>
                <w:szCs w:val="28"/>
              </w:rPr>
              <w:t>Качество образовательной деятельности</w:t>
            </w:r>
          </w:p>
        </w:tc>
      </w:tr>
      <w:tr w:rsidR="00182BD7" w:rsidRPr="0023599F" w:rsidTr="000264CC">
        <w:trPr>
          <w:trHeight w:val="833"/>
        </w:trPr>
        <w:tc>
          <w:tcPr>
            <w:tcW w:w="1944" w:type="dxa"/>
          </w:tcPr>
          <w:p w:rsidR="00182BD7" w:rsidRPr="0052308A" w:rsidRDefault="00182BD7" w:rsidP="0052308A">
            <w:pPr>
              <w:jc w:val="center"/>
              <w:rPr>
                <w:b/>
                <w:sz w:val="20"/>
                <w:szCs w:val="20"/>
              </w:rPr>
            </w:pPr>
            <w:r w:rsidRPr="0052308A">
              <w:rPr>
                <w:b/>
                <w:sz w:val="20"/>
                <w:szCs w:val="20"/>
              </w:rPr>
              <w:t>Процент качества знаний учащихся по предмету</w:t>
            </w:r>
          </w:p>
        </w:tc>
        <w:tc>
          <w:tcPr>
            <w:tcW w:w="3967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2-11 класс, отчетный период- 2 четверть (полугодие в 10-11 классах)</w:t>
            </w:r>
          </w:p>
        </w:tc>
        <w:tc>
          <w:tcPr>
            <w:tcW w:w="2490" w:type="dxa"/>
          </w:tcPr>
          <w:p w:rsidR="00182BD7" w:rsidRDefault="00182BD7" w:rsidP="00136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= или выше муниципальных критериев качества  по предметам при успеваемости 99,9МЗ</w:t>
            </w:r>
          </w:p>
          <w:p w:rsidR="00182BD7" w:rsidRPr="0052308A" w:rsidRDefault="00182BD7" w:rsidP="00136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 балла  </w:t>
            </w:r>
          </w:p>
        </w:tc>
        <w:tc>
          <w:tcPr>
            <w:tcW w:w="2147" w:type="dxa"/>
            <w:gridSpan w:val="3"/>
          </w:tcPr>
          <w:p w:rsidR="00182BD7" w:rsidRDefault="00182BD7" w:rsidP="0023599F">
            <w:pPr>
              <w:rPr>
                <w:sz w:val="20"/>
                <w:szCs w:val="20"/>
                <w:u w:val="single"/>
              </w:rPr>
            </w:pPr>
          </w:p>
          <w:p w:rsidR="00182BD7" w:rsidRDefault="00182BD7" w:rsidP="0002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%________________</w:t>
            </w:r>
          </w:p>
          <w:p w:rsidR="00182BD7" w:rsidRPr="000264CC" w:rsidRDefault="00182BD7" w:rsidP="0023599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320" w:type="dxa"/>
            <w:gridSpan w:val="7"/>
          </w:tcPr>
          <w:p w:rsidR="00182BD7" w:rsidRDefault="00182BD7" w:rsidP="0023599F">
            <w:pPr>
              <w:rPr>
                <w:sz w:val="20"/>
                <w:szCs w:val="20"/>
              </w:rPr>
            </w:pPr>
          </w:p>
          <w:p w:rsidR="00182BD7" w:rsidRDefault="00182BD7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Баллы_________________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60"/>
        </w:trPr>
        <w:tc>
          <w:tcPr>
            <w:tcW w:w="1944" w:type="dxa"/>
            <w:vMerge w:val="restart"/>
          </w:tcPr>
          <w:p w:rsidR="00182BD7" w:rsidRPr="0052308A" w:rsidRDefault="00182BD7" w:rsidP="0052308A">
            <w:pPr>
              <w:jc w:val="center"/>
              <w:rPr>
                <w:b/>
                <w:sz w:val="20"/>
                <w:szCs w:val="20"/>
              </w:rPr>
            </w:pPr>
            <w:r w:rsidRPr="0052308A">
              <w:rPr>
                <w:b/>
                <w:sz w:val="20"/>
                <w:szCs w:val="20"/>
              </w:rPr>
              <w:t>Результативность участия  в предметных и воспитательных олимпиадах, конкурсах, турнирах, спортивных соревнованиях и т.д.</w:t>
            </w:r>
          </w:p>
          <w:p w:rsidR="00182BD7" w:rsidRPr="0052308A" w:rsidRDefault="00182BD7" w:rsidP="005230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Количество победителей и призеров олимпиад, лауреатов, дипломантов конкурсов, конференций, турниров (подготовленных учителем), в т.ч. дистанционных (количество баллов суммируется, но не более 15б.). 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дистанционных конкурсов рассматривает комиссия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Победители и призеры ВОШ (муниципальный и региональный этап) + 5б. (за каждого учащегося)</w:t>
            </w:r>
          </w:p>
        </w:tc>
        <w:tc>
          <w:tcPr>
            <w:tcW w:w="2490" w:type="dxa"/>
            <w:vMerge w:val="restart"/>
          </w:tcPr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Всероссийский – 5 б.</w:t>
            </w:r>
          </w:p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Региональный – 4 б.</w:t>
            </w:r>
          </w:p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Муниципальный – 3 б.</w:t>
            </w:r>
          </w:p>
          <w:p w:rsidR="00182BD7" w:rsidRPr="0052308A" w:rsidRDefault="00182BD7" w:rsidP="0052308A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Уровень мероприятия /число победителей и призеров</w:t>
            </w:r>
          </w:p>
        </w:tc>
        <w:tc>
          <w:tcPr>
            <w:tcW w:w="4320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Фамилия, имя /класс / баллы</w:t>
            </w:r>
          </w:p>
        </w:tc>
        <w:tc>
          <w:tcPr>
            <w:tcW w:w="975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84"/>
        </w:trPr>
        <w:tc>
          <w:tcPr>
            <w:tcW w:w="194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84"/>
        </w:trPr>
        <w:tc>
          <w:tcPr>
            <w:tcW w:w="194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84"/>
        </w:trPr>
        <w:tc>
          <w:tcPr>
            <w:tcW w:w="194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84"/>
        </w:trPr>
        <w:tc>
          <w:tcPr>
            <w:tcW w:w="194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84"/>
        </w:trPr>
        <w:tc>
          <w:tcPr>
            <w:tcW w:w="194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49"/>
        </w:trPr>
        <w:tc>
          <w:tcPr>
            <w:tcW w:w="194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 w:val="restart"/>
          </w:tcPr>
          <w:p w:rsidR="00182BD7" w:rsidRPr="0052308A" w:rsidRDefault="00182BD7" w:rsidP="00D4413D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Участие обучающихся в олимпиадах, конкурсах, конференциях, соревнованиях (кроме дистанционных)</w:t>
            </w:r>
          </w:p>
        </w:tc>
        <w:tc>
          <w:tcPr>
            <w:tcW w:w="2490" w:type="dxa"/>
            <w:vMerge w:val="restart"/>
          </w:tcPr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Всероссийский – 3 б.</w:t>
            </w:r>
          </w:p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Региональный – 2 б.</w:t>
            </w:r>
          </w:p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Муниципальный – 1 б.</w:t>
            </w:r>
          </w:p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Школьный (воспитательные) – (победители) – 0.5б</w:t>
            </w:r>
          </w:p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Участие класса во всех школьных воспитательных мероприятиях – 0.5б</w:t>
            </w:r>
          </w:p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Инициатива класса (проведение мероприятий для параллели, нач. школы, детского сада, акция) – 1,5б</w:t>
            </w:r>
          </w:p>
        </w:tc>
        <w:tc>
          <w:tcPr>
            <w:tcW w:w="2147" w:type="dxa"/>
            <w:gridSpan w:val="3"/>
          </w:tcPr>
          <w:p w:rsidR="00182BD7" w:rsidRPr="0052308A" w:rsidRDefault="00182BD7" w:rsidP="00D207E3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Уровень мероприятия /число участников</w:t>
            </w:r>
          </w:p>
        </w:tc>
        <w:tc>
          <w:tcPr>
            <w:tcW w:w="4320" w:type="dxa"/>
            <w:gridSpan w:val="7"/>
          </w:tcPr>
          <w:p w:rsidR="00182BD7" w:rsidRPr="0052308A" w:rsidRDefault="00182BD7" w:rsidP="005B34A3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Фамилия, имя /класс / баллы</w:t>
            </w:r>
          </w:p>
        </w:tc>
        <w:tc>
          <w:tcPr>
            <w:tcW w:w="975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33"/>
        </w:trPr>
        <w:tc>
          <w:tcPr>
            <w:tcW w:w="194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182BD7" w:rsidRPr="0052308A" w:rsidRDefault="00182BD7" w:rsidP="00D4413D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117"/>
        </w:trPr>
        <w:tc>
          <w:tcPr>
            <w:tcW w:w="194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182BD7" w:rsidRPr="0052308A" w:rsidRDefault="00182BD7" w:rsidP="00D4413D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104"/>
        </w:trPr>
        <w:tc>
          <w:tcPr>
            <w:tcW w:w="194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:rsidR="00182BD7" w:rsidRPr="0052308A" w:rsidRDefault="00182BD7" w:rsidP="00D4413D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52308A">
        <w:trPr>
          <w:trHeight w:val="368"/>
        </w:trPr>
        <w:tc>
          <w:tcPr>
            <w:tcW w:w="15843" w:type="dxa"/>
            <w:gridSpan w:val="15"/>
            <w:shd w:val="clear" w:color="auto" w:fill="FBD4B4"/>
          </w:tcPr>
          <w:p w:rsidR="00182BD7" w:rsidRPr="0052308A" w:rsidRDefault="00182BD7" w:rsidP="0052308A">
            <w:pPr>
              <w:jc w:val="center"/>
              <w:rPr>
                <w:b/>
              </w:rPr>
            </w:pPr>
            <w:r w:rsidRPr="0052308A">
              <w:rPr>
                <w:b/>
              </w:rPr>
              <w:t>Активность во внеурочной деятельности</w:t>
            </w:r>
          </w:p>
        </w:tc>
      </w:tr>
      <w:tr w:rsidR="00182BD7" w:rsidRPr="0023599F" w:rsidTr="000264CC">
        <w:trPr>
          <w:trHeight w:val="357"/>
        </w:trPr>
        <w:tc>
          <w:tcPr>
            <w:tcW w:w="2087" w:type="dxa"/>
            <w:gridSpan w:val="2"/>
            <w:vMerge w:val="restart"/>
          </w:tcPr>
          <w:p w:rsidR="00182BD7" w:rsidRPr="0052308A" w:rsidRDefault="00182BD7" w:rsidP="0052308A">
            <w:pPr>
              <w:ind w:right="-108"/>
              <w:rPr>
                <w:b/>
                <w:sz w:val="18"/>
                <w:szCs w:val="18"/>
              </w:rPr>
            </w:pPr>
            <w:r w:rsidRPr="0052308A">
              <w:rPr>
                <w:b/>
                <w:sz w:val="18"/>
                <w:szCs w:val="18"/>
              </w:rPr>
              <w:t xml:space="preserve">Внеурочная работа учителя, классного руководителя </w:t>
            </w:r>
          </w:p>
          <w:p w:rsidR="00182BD7" w:rsidRPr="0052308A" w:rsidRDefault="00182BD7" w:rsidP="0052308A">
            <w:pPr>
              <w:ind w:right="-108"/>
              <w:rPr>
                <w:b/>
                <w:sz w:val="18"/>
                <w:szCs w:val="18"/>
              </w:rPr>
            </w:pPr>
            <w:r w:rsidRPr="0052308A">
              <w:rPr>
                <w:b/>
                <w:sz w:val="18"/>
                <w:szCs w:val="18"/>
              </w:rPr>
              <w:t>работа по привлечению учащихся к дополнительному, расширенному или углубленному изучению предмета</w:t>
            </w:r>
          </w:p>
          <w:p w:rsidR="00182BD7" w:rsidRPr="0052308A" w:rsidRDefault="00182BD7" w:rsidP="00C27A1B">
            <w:pPr>
              <w:rPr>
                <w:b/>
                <w:sz w:val="18"/>
                <w:szCs w:val="18"/>
              </w:rPr>
            </w:pPr>
          </w:p>
        </w:tc>
        <w:tc>
          <w:tcPr>
            <w:tcW w:w="3824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Очная п</w:t>
            </w:r>
            <w:r w:rsidRPr="0052308A">
              <w:rPr>
                <w:sz w:val="20"/>
                <w:szCs w:val="20"/>
              </w:rPr>
              <w:t>роектная деятельность (в том числе социально-ориентированные проекты), имеющая  в</w:t>
            </w:r>
            <w:r>
              <w:rPr>
                <w:sz w:val="20"/>
                <w:szCs w:val="20"/>
              </w:rPr>
              <w:t>нешний выход (за каждый проект)</w:t>
            </w:r>
          </w:p>
          <w:p w:rsidR="00182BD7" w:rsidRPr="0052308A" w:rsidRDefault="00182BD7" w:rsidP="00380792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(Количество баллов суммируется)</w:t>
            </w:r>
          </w:p>
        </w:tc>
        <w:tc>
          <w:tcPr>
            <w:tcW w:w="2490" w:type="dxa"/>
            <w:vMerge w:val="restart"/>
          </w:tcPr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Всероссийский – 10 б.</w:t>
            </w:r>
          </w:p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Региональный – 7 б.</w:t>
            </w:r>
          </w:p>
          <w:p w:rsidR="00182BD7" w:rsidRPr="0052308A" w:rsidRDefault="00182BD7" w:rsidP="00380792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Муниципальный – 5 б.</w:t>
            </w:r>
          </w:p>
          <w:p w:rsidR="00182BD7" w:rsidRPr="0052308A" w:rsidRDefault="00182BD7" w:rsidP="00380792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Школьный уровень – 2б.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6"/>
          </w:tcPr>
          <w:p w:rsidR="00182BD7" w:rsidRPr="0052308A" w:rsidRDefault="00182BD7" w:rsidP="0052308A">
            <w:pPr>
              <w:jc w:val="center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Уровень мероприятия / название проекта</w:t>
            </w:r>
          </w:p>
        </w:tc>
        <w:tc>
          <w:tcPr>
            <w:tcW w:w="3717" w:type="dxa"/>
            <w:gridSpan w:val="4"/>
          </w:tcPr>
          <w:p w:rsidR="00182BD7" w:rsidRPr="0052308A" w:rsidRDefault="00182BD7" w:rsidP="0052308A">
            <w:pPr>
              <w:jc w:val="center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Класс / фамилия, имя участников / баллы</w:t>
            </w:r>
          </w:p>
        </w:tc>
        <w:tc>
          <w:tcPr>
            <w:tcW w:w="975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84"/>
        </w:trPr>
        <w:tc>
          <w:tcPr>
            <w:tcW w:w="2087" w:type="dxa"/>
            <w:gridSpan w:val="2"/>
            <w:vMerge/>
          </w:tcPr>
          <w:p w:rsidR="00182BD7" w:rsidRPr="0052308A" w:rsidRDefault="00182BD7" w:rsidP="0023599F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6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84"/>
        </w:trPr>
        <w:tc>
          <w:tcPr>
            <w:tcW w:w="2087" w:type="dxa"/>
            <w:gridSpan w:val="2"/>
            <w:vMerge/>
          </w:tcPr>
          <w:p w:rsidR="00182BD7" w:rsidRPr="0052308A" w:rsidRDefault="00182BD7" w:rsidP="0023599F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6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84"/>
        </w:trPr>
        <w:tc>
          <w:tcPr>
            <w:tcW w:w="2087" w:type="dxa"/>
            <w:gridSpan w:val="2"/>
            <w:vMerge/>
          </w:tcPr>
          <w:p w:rsidR="00182BD7" w:rsidRPr="0052308A" w:rsidRDefault="00182BD7" w:rsidP="0023599F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6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84"/>
        </w:trPr>
        <w:tc>
          <w:tcPr>
            <w:tcW w:w="2087" w:type="dxa"/>
            <w:gridSpan w:val="2"/>
            <w:vMerge/>
          </w:tcPr>
          <w:p w:rsidR="00182BD7" w:rsidRPr="0052308A" w:rsidRDefault="00182BD7" w:rsidP="0023599F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6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84"/>
        </w:trPr>
        <w:tc>
          <w:tcPr>
            <w:tcW w:w="2087" w:type="dxa"/>
            <w:gridSpan w:val="2"/>
            <w:vMerge/>
          </w:tcPr>
          <w:p w:rsidR="00182BD7" w:rsidRPr="0052308A" w:rsidRDefault="00182BD7" w:rsidP="0023599F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6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84"/>
        </w:trPr>
        <w:tc>
          <w:tcPr>
            <w:tcW w:w="2087" w:type="dxa"/>
            <w:gridSpan w:val="2"/>
            <w:vMerge/>
          </w:tcPr>
          <w:p w:rsidR="00182BD7" w:rsidRPr="0052308A" w:rsidRDefault="00182BD7" w:rsidP="0023599F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6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420"/>
        </w:trPr>
        <w:tc>
          <w:tcPr>
            <w:tcW w:w="2087" w:type="dxa"/>
            <w:gridSpan w:val="2"/>
            <w:vMerge w:val="restart"/>
          </w:tcPr>
          <w:p w:rsidR="00182BD7" w:rsidRPr="0052308A" w:rsidRDefault="00182BD7" w:rsidP="0021117C">
            <w:pPr>
              <w:rPr>
                <w:b/>
                <w:sz w:val="18"/>
                <w:szCs w:val="18"/>
              </w:rPr>
            </w:pPr>
            <w:r w:rsidRPr="0052308A">
              <w:rPr>
                <w:b/>
                <w:sz w:val="18"/>
                <w:szCs w:val="18"/>
              </w:rPr>
              <w:t>Организация и проведение массовых мероприятий по предмету в рамках внеучебной деятельности</w:t>
            </w:r>
          </w:p>
        </w:tc>
        <w:tc>
          <w:tcPr>
            <w:tcW w:w="3824" w:type="dxa"/>
            <w:vMerge w:val="restart"/>
          </w:tcPr>
          <w:p w:rsidR="00182BD7" w:rsidRPr="0052308A" w:rsidRDefault="00182BD7" w:rsidP="00380792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Количество подготовленных и проведенных массовых мероприятий </w:t>
            </w:r>
            <w:r w:rsidRPr="0052308A">
              <w:rPr>
                <w:b/>
                <w:sz w:val="20"/>
                <w:szCs w:val="20"/>
              </w:rPr>
              <w:t>по предмету</w:t>
            </w:r>
            <w:r>
              <w:rPr>
                <w:b/>
                <w:sz w:val="20"/>
                <w:szCs w:val="20"/>
              </w:rPr>
              <w:t xml:space="preserve"> (подтверждается зам. директора по НМР и зам. директора по ВР)</w:t>
            </w:r>
          </w:p>
        </w:tc>
        <w:tc>
          <w:tcPr>
            <w:tcW w:w="2490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Каждое мероприятие – </w:t>
            </w:r>
            <w:r>
              <w:rPr>
                <w:sz w:val="20"/>
                <w:szCs w:val="20"/>
              </w:rPr>
              <w:t>1</w:t>
            </w:r>
            <w:r w:rsidRPr="0052308A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1348" w:type="dxa"/>
          </w:tcPr>
          <w:p w:rsidR="00182BD7" w:rsidRPr="0052308A" w:rsidRDefault="00182BD7" w:rsidP="0052308A">
            <w:pPr>
              <w:jc w:val="center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Параллель</w:t>
            </w:r>
          </w:p>
        </w:tc>
        <w:tc>
          <w:tcPr>
            <w:tcW w:w="5119" w:type="dxa"/>
            <w:gridSpan w:val="9"/>
          </w:tcPr>
          <w:p w:rsidR="00182BD7" w:rsidRPr="0052308A" w:rsidRDefault="00182BD7" w:rsidP="0052308A">
            <w:pPr>
              <w:jc w:val="center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Мероприятие</w:t>
            </w:r>
          </w:p>
        </w:tc>
        <w:tc>
          <w:tcPr>
            <w:tcW w:w="975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84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5119" w:type="dxa"/>
            <w:gridSpan w:val="9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84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5119" w:type="dxa"/>
            <w:gridSpan w:val="9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402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5119" w:type="dxa"/>
            <w:gridSpan w:val="9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52308A">
        <w:trPr>
          <w:trHeight w:val="352"/>
        </w:trPr>
        <w:tc>
          <w:tcPr>
            <w:tcW w:w="15843" w:type="dxa"/>
            <w:gridSpan w:val="15"/>
            <w:shd w:val="clear" w:color="auto" w:fill="FBD4B4"/>
          </w:tcPr>
          <w:p w:rsidR="00182BD7" w:rsidRPr="0052308A" w:rsidRDefault="00182BD7" w:rsidP="0052308A">
            <w:pPr>
              <w:jc w:val="center"/>
              <w:rPr>
                <w:sz w:val="28"/>
                <w:szCs w:val="28"/>
              </w:rPr>
            </w:pPr>
            <w:r w:rsidRPr="0052308A">
              <w:rPr>
                <w:b/>
                <w:shd w:val="clear" w:color="auto" w:fill="FBD4B4"/>
              </w:rPr>
              <w:t>Обобщение и распространение педагогического опыта</w:t>
            </w:r>
          </w:p>
        </w:tc>
      </w:tr>
      <w:tr w:rsidR="00182BD7" w:rsidRPr="0023599F" w:rsidTr="000264CC">
        <w:trPr>
          <w:trHeight w:val="90"/>
        </w:trPr>
        <w:tc>
          <w:tcPr>
            <w:tcW w:w="2087" w:type="dxa"/>
            <w:gridSpan w:val="2"/>
            <w:vMerge w:val="restart"/>
          </w:tcPr>
          <w:p w:rsidR="00182BD7" w:rsidRPr="0052308A" w:rsidRDefault="00182BD7" w:rsidP="0052308A">
            <w:pPr>
              <w:ind w:right="-108"/>
              <w:rPr>
                <w:sz w:val="20"/>
                <w:szCs w:val="20"/>
              </w:rPr>
            </w:pPr>
            <w:r w:rsidRPr="0052308A">
              <w:rPr>
                <w:b/>
                <w:bCs/>
                <w:iCs/>
                <w:sz w:val="18"/>
                <w:szCs w:val="18"/>
              </w:rPr>
              <w:t xml:space="preserve">Участие и результаты достижений учителя, классного руководителя в профессиональных конкурсах, грантах. </w:t>
            </w:r>
            <w:r w:rsidRPr="0052308A">
              <w:rPr>
                <w:b/>
                <w:sz w:val="18"/>
                <w:szCs w:val="18"/>
              </w:rPr>
              <w:t>Проведение мастер-классов, открытых уроков</w:t>
            </w:r>
            <w:r w:rsidRPr="0052308A">
              <w:rPr>
                <w:b/>
                <w:sz w:val="20"/>
                <w:szCs w:val="20"/>
              </w:rPr>
              <w:t>, выступления на конференциях, семинарах, круглых столах. Публикации работ</w:t>
            </w:r>
          </w:p>
        </w:tc>
        <w:tc>
          <w:tcPr>
            <w:tcW w:w="3824" w:type="dxa"/>
            <w:vMerge w:val="restart"/>
          </w:tcPr>
          <w:p w:rsidR="00182BD7" w:rsidRPr="0052308A" w:rsidRDefault="00182BD7" w:rsidP="00585320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Участие в конкурсных мероприятиях Форума образования </w:t>
            </w:r>
          </w:p>
          <w:p w:rsidR="00182BD7" w:rsidRPr="0052308A" w:rsidRDefault="00182BD7" w:rsidP="00585320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(победители и призеры + 5б.)</w:t>
            </w:r>
          </w:p>
        </w:tc>
        <w:tc>
          <w:tcPr>
            <w:tcW w:w="2490" w:type="dxa"/>
            <w:vMerge w:val="restart"/>
          </w:tcPr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Всероссийский – 15 б.</w:t>
            </w:r>
          </w:p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Региональный – 10 б.</w:t>
            </w:r>
          </w:p>
          <w:p w:rsidR="00182BD7" w:rsidRPr="0052308A" w:rsidRDefault="00182BD7" w:rsidP="00585320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Муниципальный – 5 б.</w:t>
            </w:r>
          </w:p>
          <w:p w:rsidR="00182BD7" w:rsidRPr="0052308A" w:rsidRDefault="00182BD7" w:rsidP="0058532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52308A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52308A">
              <w:rPr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2273" w:type="dxa"/>
            <w:gridSpan w:val="7"/>
          </w:tcPr>
          <w:p w:rsidR="00182BD7" w:rsidRPr="0052308A" w:rsidRDefault="00182BD7" w:rsidP="0052308A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52308A">
              <w:rPr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2146" w:type="dxa"/>
          </w:tcPr>
          <w:p w:rsidR="00182BD7" w:rsidRPr="0052308A" w:rsidRDefault="00182BD7" w:rsidP="0052308A">
            <w:pPr>
              <w:jc w:val="center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Место</w:t>
            </w:r>
          </w:p>
        </w:tc>
        <w:tc>
          <w:tcPr>
            <w:tcW w:w="975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 w:val="restart"/>
          </w:tcPr>
          <w:p w:rsidR="00182BD7" w:rsidRPr="0052308A" w:rsidRDefault="00182BD7" w:rsidP="00585320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Участие в профессиональных конкурсах (кроме Форума) в том числе дистанционных (количество баллов суммируется)</w:t>
            </w:r>
          </w:p>
        </w:tc>
        <w:tc>
          <w:tcPr>
            <w:tcW w:w="2490" w:type="dxa"/>
            <w:vMerge w:val="restart"/>
          </w:tcPr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Всероссийский –5 б.</w:t>
            </w:r>
          </w:p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Региональный – 4 б.</w:t>
            </w:r>
          </w:p>
          <w:p w:rsidR="00182BD7" w:rsidRPr="0052308A" w:rsidRDefault="00182BD7" w:rsidP="00585320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Муниципальный – 2 б.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52308A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52308A">
              <w:rPr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2273" w:type="dxa"/>
            <w:gridSpan w:val="7"/>
          </w:tcPr>
          <w:p w:rsidR="00182BD7" w:rsidRPr="0052308A" w:rsidRDefault="00182BD7" w:rsidP="0052308A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52308A">
              <w:rPr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2146" w:type="dxa"/>
          </w:tcPr>
          <w:p w:rsidR="00182BD7" w:rsidRPr="0052308A" w:rsidRDefault="00182BD7" w:rsidP="0052308A">
            <w:pPr>
              <w:jc w:val="center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Место</w:t>
            </w:r>
          </w:p>
        </w:tc>
        <w:tc>
          <w:tcPr>
            <w:tcW w:w="975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2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40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Организация, проведение, выступление на методических мероприятиях для педагогов (секциях, конференциях, ярмарках, семинарах, ШСП). Проведение мастер – классов.</w:t>
            </w:r>
          </w:p>
          <w:p w:rsidR="00182BD7" w:rsidRPr="0052308A" w:rsidRDefault="00182BD7" w:rsidP="00CF16FD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(Количество баллов суммируется, баллы могут быть скорректированы комиссией)</w:t>
            </w:r>
          </w:p>
        </w:tc>
        <w:tc>
          <w:tcPr>
            <w:tcW w:w="2490" w:type="dxa"/>
            <w:vMerge w:val="restart"/>
          </w:tcPr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Всероссийский – от 5 до 20 б.</w:t>
            </w:r>
          </w:p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Региональный – от 3</w:t>
            </w:r>
            <w:r>
              <w:t xml:space="preserve"> </w:t>
            </w:r>
            <w:r w:rsidRPr="0052308A">
              <w:rPr>
                <w:sz w:val="20"/>
                <w:szCs w:val="20"/>
              </w:rPr>
              <w:t>до 10 б.</w:t>
            </w:r>
          </w:p>
          <w:p w:rsidR="00182BD7" w:rsidRPr="0052308A" w:rsidRDefault="00182BD7" w:rsidP="00585320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Муниципальный –</w:t>
            </w:r>
            <w:r>
              <w:t xml:space="preserve"> </w:t>
            </w:r>
            <w:r w:rsidRPr="0052308A">
              <w:rPr>
                <w:sz w:val="20"/>
                <w:szCs w:val="20"/>
              </w:rPr>
              <w:t>от 1</w:t>
            </w:r>
            <w:r>
              <w:t xml:space="preserve"> </w:t>
            </w:r>
            <w:r w:rsidRPr="0052308A">
              <w:rPr>
                <w:sz w:val="20"/>
                <w:szCs w:val="20"/>
              </w:rPr>
              <w:t>до 5 б.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52308A">
              <w:rPr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2273" w:type="dxa"/>
            <w:gridSpan w:val="7"/>
          </w:tcPr>
          <w:p w:rsidR="00182BD7" w:rsidRPr="0052308A" w:rsidRDefault="00182BD7" w:rsidP="00585320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52308A">
              <w:rPr>
                <w:sz w:val="20"/>
                <w:szCs w:val="20"/>
                <w:lang w:eastAsia="ru-RU"/>
              </w:rPr>
              <w:t>Мероприятие/ Роль</w:t>
            </w:r>
          </w:p>
        </w:tc>
        <w:tc>
          <w:tcPr>
            <w:tcW w:w="2146" w:type="dxa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52308A">
              <w:rPr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975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7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7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7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7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563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 w:val="restart"/>
          </w:tcPr>
          <w:p w:rsidR="00182BD7" w:rsidRPr="0052308A" w:rsidRDefault="00182BD7" w:rsidP="00CF16FD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Проведение открытых уроков, внеклассных и воспитательных мероприятий по предмету (кроме процедуры аттестации)</w:t>
            </w:r>
          </w:p>
          <w:p w:rsidR="00182BD7" w:rsidRPr="0052308A" w:rsidRDefault="00182BD7" w:rsidP="001949E7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 Количество баллов суммируется</w:t>
            </w:r>
          </w:p>
        </w:tc>
        <w:tc>
          <w:tcPr>
            <w:tcW w:w="2490" w:type="dxa"/>
            <w:vMerge w:val="restart"/>
          </w:tcPr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Всероссийский – 10 б.</w:t>
            </w:r>
          </w:p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Региональный – 7 б.</w:t>
            </w:r>
          </w:p>
          <w:p w:rsidR="00182BD7" w:rsidRPr="0052308A" w:rsidRDefault="00182BD7" w:rsidP="00CF16FD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Муниципальный – 5 б.</w:t>
            </w:r>
          </w:p>
          <w:p w:rsidR="00182BD7" w:rsidRPr="0052308A" w:rsidRDefault="00182BD7" w:rsidP="00CF16FD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Школьный уровень – 2б.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52308A">
              <w:rPr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2273" w:type="dxa"/>
            <w:gridSpan w:val="7"/>
          </w:tcPr>
          <w:p w:rsidR="00182BD7" w:rsidRPr="0052308A" w:rsidRDefault="00182BD7" w:rsidP="00CF16FD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52308A">
              <w:rPr>
                <w:sz w:val="20"/>
                <w:szCs w:val="20"/>
                <w:lang w:eastAsia="ru-RU"/>
              </w:rPr>
              <w:t>Тема открытого урока</w:t>
            </w:r>
          </w:p>
        </w:tc>
        <w:tc>
          <w:tcPr>
            <w:tcW w:w="2146" w:type="dxa"/>
          </w:tcPr>
          <w:p w:rsidR="00182BD7" w:rsidRPr="0052308A" w:rsidRDefault="00182BD7" w:rsidP="0023599F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52308A">
              <w:rPr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975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6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Публикация собственного педагогического опыта в печати </w:t>
            </w:r>
          </w:p>
          <w:p w:rsidR="00182BD7" w:rsidRPr="0052308A" w:rsidRDefault="00182BD7" w:rsidP="001949E7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(баллы начисляются за каждую  </w:t>
            </w:r>
            <w:r>
              <w:rPr>
                <w:sz w:val="20"/>
                <w:szCs w:val="20"/>
              </w:rPr>
              <w:t>публикацию)</w:t>
            </w:r>
          </w:p>
        </w:tc>
        <w:tc>
          <w:tcPr>
            <w:tcW w:w="2490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Методическая литература– 5 б.</w:t>
            </w:r>
          </w:p>
          <w:p w:rsidR="00182BD7" w:rsidRDefault="00182BD7" w:rsidP="00CF16FD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Статьи – 3 б.</w:t>
            </w:r>
          </w:p>
          <w:p w:rsidR="00182BD7" w:rsidRPr="0052308A" w:rsidRDefault="00182BD7" w:rsidP="00CF16FD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4419" w:type="dxa"/>
            <w:gridSpan w:val="8"/>
          </w:tcPr>
          <w:p w:rsidR="00182BD7" w:rsidRPr="0052308A" w:rsidRDefault="00182BD7" w:rsidP="0023599F">
            <w:pPr>
              <w:rPr>
                <w:sz w:val="20"/>
                <w:szCs w:val="20"/>
                <w:highlight w:val="yellow"/>
              </w:rPr>
            </w:pPr>
            <w:r w:rsidRPr="0052308A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975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4419" w:type="dxa"/>
            <w:gridSpan w:val="8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20"/>
        </w:trPr>
        <w:tc>
          <w:tcPr>
            <w:tcW w:w="2087" w:type="dxa"/>
            <w:gridSpan w:val="2"/>
            <w:vMerge w:val="restart"/>
          </w:tcPr>
          <w:p w:rsidR="00182BD7" w:rsidRPr="0052308A" w:rsidRDefault="00182BD7" w:rsidP="0052308A">
            <w:pPr>
              <w:jc w:val="center"/>
              <w:rPr>
                <w:b/>
                <w:sz w:val="20"/>
                <w:szCs w:val="20"/>
              </w:rPr>
            </w:pPr>
            <w:r w:rsidRPr="0052308A">
              <w:rPr>
                <w:b/>
                <w:sz w:val="20"/>
                <w:szCs w:val="20"/>
              </w:rPr>
              <w:t>Активное участие в инновационной деятельности.</w:t>
            </w:r>
          </w:p>
        </w:tc>
        <w:tc>
          <w:tcPr>
            <w:tcW w:w="3824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Участие в работе экспериментальных площадок</w:t>
            </w:r>
          </w:p>
        </w:tc>
        <w:tc>
          <w:tcPr>
            <w:tcW w:w="2490" w:type="dxa"/>
            <w:vMerge w:val="restart"/>
          </w:tcPr>
          <w:p w:rsidR="00182BD7" w:rsidRPr="0052308A" w:rsidRDefault="00182BD7" w:rsidP="001949E7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До 10 баллов  (Начисление баллов производится комиссией)</w:t>
            </w:r>
          </w:p>
        </w:tc>
        <w:tc>
          <w:tcPr>
            <w:tcW w:w="6467" w:type="dxa"/>
            <w:gridSpan w:val="10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Выполненная работа</w:t>
            </w:r>
          </w:p>
        </w:tc>
        <w:tc>
          <w:tcPr>
            <w:tcW w:w="975" w:type="dxa"/>
            <w:vMerge w:val="restart"/>
          </w:tcPr>
          <w:p w:rsidR="00182BD7" w:rsidRPr="0052308A" w:rsidRDefault="00182BD7" w:rsidP="001949E7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6467" w:type="dxa"/>
            <w:gridSpan w:val="10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6467" w:type="dxa"/>
            <w:gridSpan w:val="10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426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 w:val="restart"/>
          </w:tcPr>
          <w:p w:rsidR="00182BD7" w:rsidRPr="0052308A" w:rsidRDefault="00182BD7" w:rsidP="00A03467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Создание авторских педагогических разработок, утвержденных в ОО.</w:t>
            </w:r>
          </w:p>
          <w:p w:rsidR="00182BD7" w:rsidRPr="0052308A" w:rsidRDefault="00182BD7" w:rsidP="00A03467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3 балла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6467" w:type="dxa"/>
            <w:gridSpan w:val="10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Название/ приказ</w:t>
            </w: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76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6467" w:type="dxa"/>
            <w:gridSpan w:val="10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 w:val="restart"/>
          </w:tcPr>
          <w:p w:rsidR="00182BD7" w:rsidRPr="0052308A" w:rsidRDefault="00182BD7" w:rsidP="0052308A">
            <w:pPr>
              <w:jc w:val="center"/>
              <w:rPr>
                <w:sz w:val="20"/>
                <w:szCs w:val="20"/>
              </w:rPr>
            </w:pPr>
            <w:r w:rsidRPr="0052308A">
              <w:rPr>
                <w:b/>
                <w:sz w:val="20"/>
                <w:szCs w:val="20"/>
              </w:rPr>
              <w:t>Работа с молодыми специалистами</w:t>
            </w:r>
          </w:p>
        </w:tc>
        <w:tc>
          <w:tcPr>
            <w:tcW w:w="3824" w:type="dxa"/>
            <w:vMerge w:val="restart"/>
          </w:tcPr>
          <w:p w:rsidR="00182BD7" w:rsidRDefault="00182BD7" w:rsidP="00E02E0A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Наставничество (количество баллов суммир</w:t>
            </w:r>
            <w:bookmarkStart w:id="0" w:name="_GoBack"/>
            <w:bookmarkEnd w:id="0"/>
            <w:r w:rsidRPr="0052308A">
              <w:rPr>
                <w:sz w:val="20"/>
                <w:szCs w:val="20"/>
              </w:rPr>
              <w:t>уется)</w:t>
            </w:r>
          </w:p>
          <w:p w:rsidR="00182BD7" w:rsidRPr="0052308A" w:rsidRDefault="00182BD7" w:rsidP="00E02E0A">
            <w:pPr>
              <w:rPr>
                <w:sz w:val="20"/>
                <w:szCs w:val="20"/>
              </w:rPr>
            </w:pPr>
            <w:r w:rsidRPr="00887A7B">
              <w:rPr>
                <w:sz w:val="20"/>
                <w:szCs w:val="20"/>
              </w:rPr>
              <w:t>Предоставить тетрадь посещенных уроков, консультаций, проведенных для молодого специалиста</w:t>
            </w:r>
          </w:p>
        </w:tc>
        <w:tc>
          <w:tcPr>
            <w:tcW w:w="2490" w:type="dxa"/>
            <w:vMerge w:val="restart"/>
          </w:tcPr>
          <w:p w:rsidR="00182BD7" w:rsidRPr="0052308A" w:rsidRDefault="00182BD7" w:rsidP="001949E7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по 1 б (за каждого молодого учителя).</w:t>
            </w:r>
          </w:p>
        </w:tc>
        <w:tc>
          <w:tcPr>
            <w:tcW w:w="3610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Фамилия, И.О. молодого специалиста</w:t>
            </w:r>
          </w:p>
        </w:tc>
        <w:tc>
          <w:tcPr>
            <w:tcW w:w="2857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975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52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7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cantSplit/>
          <w:trHeight w:val="1982"/>
        </w:trPr>
        <w:tc>
          <w:tcPr>
            <w:tcW w:w="2087" w:type="dxa"/>
            <w:gridSpan w:val="2"/>
          </w:tcPr>
          <w:p w:rsidR="00182BD7" w:rsidRPr="0052308A" w:rsidRDefault="00182BD7" w:rsidP="0052308A">
            <w:pPr>
              <w:jc w:val="center"/>
              <w:rPr>
                <w:b/>
                <w:sz w:val="20"/>
                <w:szCs w:val="20"/>
              </w:rPr>
            </w:pPr>
            <w:r w:rsidRPr="0052308A">
              <w:rPr>
                <w:b/>
                <w:sz w:val="20"/>
                <w:szCs w:val="20"/>
              </w:rPr>
              <w:t>Организация дистанционного обучения и консультирования</w:t>
            </w:r>
          </w:p>
          <w:p w:rsidR="00182BD7" w:rsidRPr="0052308A" w:rsidRDefault="00182BD7" w:rsidP="0052308A">
            <w:pPr>
              <w:jc w:val="center"/>
              <w:rPr>
                <w:sz w:val="20"/>
                <w:szCs w:val="20"/>
              </w:rPr>
            </w:pPr>
            <w:r w:rsidRPr="0052308A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3824" w:type="dxa"/>
          </w:tcPr>
          <w:p w:rsidR="00182BD7" w:rsidRPr="0052308A" w:rsidRDefault="00182BD7" w:rsidP="0021117C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Работа в информационном пространстве, размещение собственных методических разработок на сайтах профессиональных сообществ, ведение собственного сайта (блога),</w:t>
            </w:r>
            <w:r>
              <w:t xml:space="preserve"> </w:t>
            </w:r>
            <w:r w:rsidRPr="005F2ACD">
              <w:rPr>
                <w:sz w:val="20"/>
                <w:szCs w:val="20"/>
              </w:rPr>
              <w:t>используемые для дистанционного обучения и консультирования публикацию при наличии сертификата или скриншота). Количество баллов суммируется, но не более 15б</w:t>
            </w:r>
          </w:p>
        </w:tc>
        <w:tc>
          <w:tcPr>
            <w:tcW w:w="2490" w:type="dxa"/>
          </w:tcPr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Отработанная система – 10 б.</w:t>
            </w:r>
          </w:p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Регулярное применение–5 б.</w:t>
            </w:r>
          </w:p>
          <w:p w:rsidR="00182BD7" w:rsidRPr="0052308A" w:rsidRDefault="00182BD7" w:rsidP="0052308A">
            <w:pPr>
              <w:jc w:val="both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Отдельный урок (случай) – </w:t>
            </w:r>
            <w:r>
              <w:rPr>
                <w:sz w:val="20"/>
                <w:szCs w:val="20"/>
              </w:rPr>
              <w:t>0,5б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6467" w:type="dxa"/>
            <w:gridSpan w:val="10"/>
          </w:tcPr>
          <w:p w:rsidR="00182BD7" w:rsidRPr="0052308A" w:rsidRDefault="00182BD7" w:rsidP="0023599F">
            <w:pPr>
              <w:rPr>
                <w:b/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Адреса сайтов, где размещены материалы учителя, </w:t>
            </w:r>
            <w:r w:rsidRPr="0052308A">
              <w:rPr>
                <w:b/>
                <w:sz w:val="20"/>
                <w:szCs w:val="20"/>
              </w:rPr>
              <w:t>созданные для дистанционного обучения: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_______________________________________________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_______________________________________________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_______________________________________________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Адреса сайтов, блога, которые используются </w:t>
            </w:r>
            <w:r w:rsidRPr="0052308A">
              <w:rPr>
                <w:b/>
                <w:sz w:val="20"/>
                <w:szCs w:val="20"/>
              </w:rPr>
              <w:t>для дистанционного консультирования:</w:t>
            </w:r>
            <w:r w:rsidRPr="0052308A">
              <w:rPr>
                <w:sz w:val="20"/>
                <w:szCs w:val="20"/>
              </w:rPr>
              <w:t xml:space="preserve"> ________________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_______________________________________________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975" w:type="dxa"/>
          </w:tcPr>
          <w:p w:rsidR="00182BD7" w:rsidRPr="0052308A" w:rsidRDefault="00182BD7" w:rsidP="00A03467">
            <w:pPr>
              <w:rPr>
                <w:sz w:val="20"/>
                <w:szCs w:val="20"/>
              </w:rPr>
            </w:pPr>
          </w:p>
        </w:tc>
      </w:tr>
      <w:tr w:rsidR="00182BD7" w:rsidRPr="0023599F" w:rsidTr="0052308A">
        <w:trPr>
          <w:cantSplit/>
          <w:trHeight w:val="356"/>
        </w:trPr>
        <w:tc>
          <w:tcPr>
            <w:tcW w:w="15843" w:type="dxa"/>
            <w:gridSpan w:val="15"/>
            <w:shd w:val="clear" w:color="auto" w:fill="FBD4B4"/>
          </w:tcPr>
          <w:p w:rsidR="00182BD7" w:rsidRPr="0052308A" w:rsidRDefault="00182BD7" w:rsidP="005230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308A">
              <w:rPr>
                <w:b/>
              </w:rPr>
              <w:t>Выполнение функций классного руководителя</w:t>
            </w:r>
          </w:p>
        </w:tc>
      </w:tr>
      <w:tr w:rsidR="00182BD7" w:rsidRPr="0023599F" w:rsidTr="000264CC">
        <w:trPr>
          <w:trHeight w:val="421"/>
        </w:trPr>
        <w:tc>
          <w:tcPr>
            <w:tcW w:w="2087" w:type="dxa"/>
            <w:gridSpan w:val="2"/>
            <w:vMerge w:val="restart"/>
          </w:tcPr>
          <w:p w:rsidR="00182BD7" w:rsidRPr="0052308A" w:rsidRDefault="00182BD7" w:rsidP="0052308A">
            <w:pPr>
              <w:jc w:val="center"/>
              <w:rPr>
                <w:b/>
                <w:sz w:val="20"/>
                <w:szCs w:val="20"/>
              </w:rPr>
            </w:pPr>
            <w:r w:rsidRPr="0052308A">
              <w:rPr>
                <w:b/>
                <w:sz w:val="20"/>
                <w:szCs w:val="20"/>
              </w:rPr>
              <w:t>Организация жизнедеятельности класса</w:t>
            </w:r>
          </w:p>
        </w:tc>
        <w:tc>
          <w:tcPr>
            <w:tcW w:w="3824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Организация и проведение мероприятий с привлечением общественных организаций, учреждений культуры, здравоохранения, правопорядка, дополнительного образования и др.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182BD7" w:rsidRPr="0052308A" w:rsidRDefault="00182BD7" w:rsidP="0021117C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За каждое мероприятие-1б. (количество баллов суммируется)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5"/>
          </w:tcPr>
          <w:p w:rsidR="00182BD7" w:rsidRPr="0052308A" w:rsidRDefault="00182BD7" w:rsidP="005B34A3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701" w:type="dxa"/>
            <w:gridSpan w:val="3"/>
          </w:tcPr>
          <w:p w:rsidR="00182BD7" w:rsidRPr="0052308A" w:rsidRDefault="00182BD7" w:rsidP="005B34A3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Число уч-ся</w:t>
            </w:r>
          </w:p>
        </w:tc>
        <w:tc>
          <w:tcPr>
            <w:tcW w:w="2425" w:type="dxa"/>
            <w:gridSpan w:val="2"/>
          </w:tcPr>
          <w:p w:rsidR="00182BD7" w:rsidRPr="0052308A" w:rsidRDefault="00182BD7" w:rsidP="005B34A3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75" w:type="dxa"/>
            <w:vMerge w:val="restart"/>
          </w:tcPr>
          <w:p w:rsidR="00182BD7" w:rsidRPr="0052308A" w:rsidRDefault="00182BD7" w:rsidP="005B34A3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420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5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41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5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72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5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76"/>
        </w:trPr>
        <w:tc>
          <w:tcPr>
            <w:tcW w:w="2087" w:type="dxa"/>
            <w:gridSpan w:val="2"/>
            <w:vMerge/>
          </w:tcPr>
          <w:p w:rsidR="00182BD7" w:rsidRPr="0052308A" w:rsidRDefault="00182BD7" w:rsidP="005230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5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280"/>
        </w:trPr>
        <w:tc>
          <w:tcPr>
            <w:tcW w:w="2087" w:type="dxa"/>
            <w:gridSpan w:val="2"/>
            <w:vMerge w:val="restart"/>
          </w:tcPr>
          <w:p w:rsidR="00182BD7" w:rsidRPr="0052308A" w:rsidRDefault="00182BD7" w:rsidP="0052308A">
            <w:pPr>
              <w:jc w:val="center"/>
              <w:rPr>
                <w:b/>
                <w:sz w:val="20"/>
                <w:szCs w:val="20"/>
              </w:rPr>
            </w:pPr>
            <w:r w:rsidRPr="0052308A">
              <w:rPr>
                <w:b/>
                <w:sz w:val="20"/>
                <w:szCs w:val="20"/>
              </w:rPr>
              <w:t>Работа по организации досуга уч-ся класса</w:t>
            </w:r>
          </w:p>
        </w:tc>
        <w:tc>
          <w:tcPr>
            <w:tcW w:w="3824" w:type="dxa"/>
            <w:vMerge w:val="restart"/>
          </w:tcPr>
          <w:p w:rsidR="00182BD7" w:rsidRPr="0052308A" w:rsidRDefault="00182BD7" w:rsidP="00A03467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Проведение экскурсий, походов, посещение театров, музеев, выставок, концертов, соревнований и т.д. (при минимальном % участия, равном 50% обучающихся) при своевременном оформлении разрешительной документации на выход.</w:t>
            </w:r>
          </w:p>
        </w:tc>
        <w:tc>
          <w:tcPr>
            <w:tcW w:w="2490" w:type="dxa"/>
            <w:vMerge w:val="restart"/>
          </w:tcPr>
          <w:p w:rsidR="00182BD7" w:rsidRPr="0052308A" w:rsidRDefault="00182BD7" w:rsidP="0021117C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Охват до 50% - 0.5 б</w:t>
            </w:r>
          </w:p>
          <w:p w:rsidR="00182BD7" w:rsidRPr="0052308A" w:rsidRDefault="00182BD7" w:rsidP="0021117C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Охват выше 50% - 1б</w:t>
            </w:r>
          </w:p>
          <w:p w:rsidR="00182BD7" w:rsidRPr="0052308A" w:rsidRDefault="00182BD7" w:rsidP="0021117C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(количество баллов суммируется)</w:t>
            </w:r>
          </w:p>
        </w:tc>
        <w:tc>
          <w:tcPr>
            <w:tcW w:w="2335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707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Число уч-ся</w:t>
            </w:r>
          </w:p>
        </w:tc>
        <w:tc>
          <w:tcPr>
            <w:tcW w:w="2425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75" w:type="dxa"/>
            <w:vMerge w:val="restart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693CE7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693CE7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693CE7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693CE7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40"/>
        </w:trPr>
        <w:tc>
          <w:tcPr>
            <w:tcW w:w="2087" w:type="dxa"/>
            <w:gridSpan w:val="2"/>
            <w:vMerge/>
          </w:tcPr>
          <w:p w:rsidR="00182BD7" w:rsidRPr="0052308A" w:rsidRDefault="00182BD7" w:rsidP="00693CE7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4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cantSplit/>
          <w:trHeight w:val="1035"/>
        </w:trPr>
        <w:tc>
          <w:tcPr>
            <w:tcW w:w="2087" w:type="dxa"/>
            <w:gridSpan w:val="2"/>
          </w:tcPr>
          <w:p w:rsidR="00182BD7" w:rsidRPr="0052308A" w:rsidRDefault="00182BD7" w:rsidP="0052308A">
            <w:pPr>
              <w:jc w:val="center"/>
              <w:rPr>
                <w:b/>
                <w:sz w:val="20"/>
                <w:szCs w:val="20"/>
              </w:rPr>
            </w:pPr>
            <w:r w:rsidRPr="0052308A">
              <w:rPr>
                <w:b/>
                <w:sz w:val="20"/>
                <w:szCs w:val="20"/>
              </w:rPr>
              <w:t>Работа учителя по  социализации учащихся</w:t>
            </w:r>
          </w:p>
        </w:tc>
        <w:tc>
          <w:tcPr>
            <w:tcW w:w="3824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Организация внеурочной занятости</w:t>
            </w:r>
          </w:p>
        </w:tc>
        <w:tc>
          <w:tcPr>
            <w:tcW w:w="2490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Занято -100% - 1б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Заняты от 50 до 80% -0.5б</w:t>
            </w:r>
          </w:p>
        </w:tc>
        <w:tc>
          <w:tcPr>
            <w:tcW w:w="6467" w:type="dxa"/>
            <w:gridSpan w:val="10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cantSplit/>
          <w:trHeight w:val="554"/>
        </w:trPr>
        <w:tc>
          <w:tcPr>
            <w:tcW w:w="2087" w:type="dxa"/>
            <w:gridSpan w:val="2"/>
          </w:tcPr>
          <w:p w:rsidR="00182BD7" w:rsidRPr="0052308A" w:rsidRDefault="00182BD7" w:rsidP="0052308A">
            <w:pPr>
              <w:jc w:val="center"/>
              <w:rPr>
                <w:b/>
                <w:sz w:val="20"/>
                <w:szCs w:val="20"/>
              </w:rPr>
            </w:pPr>
            <w:r w:rsidRPr="0052308A">
              <w:rPr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3824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Смотр родительских комитетов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Участие -1б</w:t>
            </w:r>
          </w:p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Призовые места (1-3 место) -2б</w:t>
            </w:r>
          </w:p>
        </w:tc>
        <w:tc>
          <w:tcPr>
            <w:tcW w:w="6467" w:type="dxa"/>
            <w:gridSpan w:val="10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cantSplit/>
          <w:trHeight w:val="554"/>
        </w:trPr>
        <w:tc>
          <w:tcPr>
            <w:tcW w:w="2087" w:type="dxa"/>
            <w:gridSpan w:val="2"/>
          </w:tcPr>
          <w:p w:rsidR="00182BD7" w:rsidRPr="0052308A" w:rsidRDefault="00182BD7" w:rsidP="0052308A">
            <w:pPr>
              <w:jc w:val="center"/>
              <w:rPr>
                <w:b/>
                <w:sz w:val="20"/>
                <w:szCs w:val="20"/>
              </w:rPr>
            </w:pPr>
            <w:r w:rsidRPr="0052308A">
              <w:rPr>
                <w:b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3824" w:type="dxa"/>
          </w:tcPr>
          <w:p w:rsidR="00182BD7" w:rsidRPr="0052308A" w:rsidRDefault="00182BD7" w:rsidP="00652D66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 Стабильность (от 80% учащихся) или увеличение количества организованно питающихся учащихся</w:t>
            </w:r>
          </w:p>
        </w:tc>
        <w:tc>
          <w:tcPr>
            <w:tcW w:w="2490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1 балл</w:t>
            </w:r>
          </w:p>
        </w:tc>
        <w:tc>
          <w:tcPr>
            <w:tcW w:w="6467" w:type="dxa"/>
            <w:gridSpan w:val="10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cantSplit/>
          <w:trHeight w:val="554"/>
        </w:trPr>
        <w:tc>
          <w:tcPr>
            <w:tcW w:w="2087" w:type="dxa"/>
            <w:gridSpan w:val="2"/>
          </w:tcPr>
          <w:p w:rsidR="00182BD7" w:rsidRPr="0052308A" w:rsidRDefault="00182BD7" w:rsidP="0052308A">
            <w:pPr>
              <w:jc w:val="center"/>
              <w:rPr>
                <w:b/>
                <w:sz w:val="20"/>
                <w:szCs w:val="20"/>
              </w:rPr>
            </w:pPr>
            <w:r w:rsidRPr="0052308A">
              <w:rPr>
                <w:b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3824" w:type="dxa"/>
          </w:tcPr>
          <w:p w:rsidR="00182BD7" w:rsidRPr="0052308A" w:rsidRDefault="00182BD7" w:rsidP="00693CE7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Увеличение количества учащихся, состоящих на учете в школе, ПДН </w:t>
            </w:r>
          </w:p>
          <w:p w:rsidR="00182BD7" w:rsidRPr="0052308A" w:rsidRDefault="00182BD7" w:rsidP="00693CE7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Отсев</w:t>
            </w:r>
          </w:p>
          <w:p w:rsidR="00182BD7" w:rsidRPr="0052308A" w:rsidRDefault="00182BD7" w:rsidP="00693CE7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Увеличение количества пропусков без уважительной причине</w:t>
            </w:r>
          </w:p>
        </w:tc>
        <w:tc>
          <w:tcPr>
            <w:tcW w:w="2490" w:type="dxa"/>
          </w:tcPr>
          <w:p w:rsidR="00182BD7" w:rsidRPr="0052308A" w:rsidRDefault="00182BD7" w:rsidP="00693CE7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минус 1 балл (за каждое)</w:t>
            </w:r>
          </w:p>
          <w:p w:rsidR="00182BD7" w:rsidRPr="0052308A" w:rsidRDefault="00182BD7" w:rsidP="00693CE7">
            <w:pPr>
              <w:rPr>
                <w:sz w:val="20"/>
                <w:szCs w:val="20"/>
              </w:rPr>
            </w:pPr>
          </w:p>
          <w:p w:rsidR="00182BD7" w:rsidRPr="0052308A" w:rsidRDefault="00182BD7" w:rsidP="00693CE7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минус </w:t>
            </w:r>
            <w:r>
              <w:rPr>
                <w:sz w:val="20"/>
                <w:szCs w:val="20"/>
              </w:rPr>
              <w:t>0,5</w:t>
            </w:r>
          </w:p>
          <w:p w:rsidR="00182BD7" w:rsidRPr="0052308A" w:rsidRDefault="00182BD7" w:rsidP="00693CE7">
            <w:pPr>
              <w:rPr>
                <w:sz w:val="20"/>
                <w:szCs w:val="20"/>
              </w:rPr>
            </w:pPr>
          </w:p>
          <w:p w:rsidR="00182BD7" w:rsidRPr="0052308A" w:rsidRDefault="00182BD7" w:rsidP="00693CE7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 xml:space="preserve">минус </w:t>
            </w:r>
            <w:r>
              <w:rPr>
                <w:sz w:val="20"/>
                <w:szCs w:val="20"/>
              </w:rPr>
              <w:t>3 б</w:t>
            </w:r>
          </w:p>
        </w:tc>
        <w:tc>
          <w:tcPr>
            <w:tcW w:w="6467" w:type="dxa"/>
            <w:gridSpan w:val="10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52308A">
        <w:trPr>
          <w:cantSplit/>
          <w:trHeight w:val="409"/>
        </w:trPr>
        <w:tc>
          <w:tcPr>
            <w:tcW w:w="15843" w:type="dxa"/>
            <w:gridSpan w:val="15"/>
            <w:shd w:val="clear" w:color="auto" w:fill="FBD4B4"/>
          </w:tcPr>
          <w:p w:rsidR="00182BD7" w:rsidRPr="0052308A" w:rsidRDefault="00182BD7" w:rsidP="0052308A">
            <w:pPr>
              <w:jc w:val="center"/>
              <w:rPr>
                <w:b/>
              </w:rPr>
            </w:pPr>
            <w:r w:rsidRPr="0052308A">
              <w:rPr>
                <w:b/>
              </w:rPr>
              <w:t>Исполнительская дисциплина учителя</w:t>
            </w:r>
          </w:p>
        </w:tc>
      </w:tr>
      <w:tr w:rsidR="00182BD7" w:rsidRPr="0023599F" w:rsidTr="000264CC">
        <w:trPr>
          <w:trHeight w:val="692"/>
        </w:trPr>
        <w:tc>
          <w:tcPr>
            <w:tcW w:w="2087" w:type="dxa"/>
            <w:gridSpan w:val="2"/>
            <w:vMerge w:val="restart"/>
          </w:tcPr>
          <w:p w:rsidR="00182BD7" w:rsidRPr="0052308A" w:rsidRDefault="00182BD7" w:rsidP="0023599F">
            <w:pPr>
              <w:rPr>
                <w:b/>
                <w:sz w:val="20"/>
                <w:szCs w:val="20"/>
              </w:rPr>
            </w:pPr>
            <w:r w:rsidRPr="0052308A">
              <w:rPr>
                <w:b/>
                <w:sz w:val="20"/>
                <w:szCs w:val="20"/>
              </w:rPr>
              <w:t>Соблюдение дисциплины учителем.</w:t>
            </w:r>
          </w:p>
        </w:tc>
        <w:tc>
          <w:tcPr>
            <w:tcW w:w="3824" w:type="dxa"/>
          </w:tcPr>
          <w:p w:rsidR="00182BD7" w:rsidRPr="0052308A" w:rsidRDefault="00182BD7" w:rsidP="00350BB6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Соблюдение правил внутреннего трудового распорядка, должностных инструкций, ведение школьной документации</w:t>
            </w:r>
          </w:p>
        </w:tc>
        <w:tc>
          <w:tcPr>
            <w:tcW w:w="2490" w:type="dxa"/>
          </w:tcPr>
          <w:p w:rsidR="00182BD7" w:rsidRPr="0052308A" w:rsidRDefault="00182BD7" w:rsidP="0052308A">
            <w:pPr>
              <w:ind w:right="-108"/>
              <w:rPr>
                <w:b/>
                <w:sz w:val="20"/>
                <w:szCs w:val="20"/>
              </w:rPr>
            </w:pPr>
            <w:r w:rsidRPr="0052308A">
              <w:rPr>
                <w:b/>
                <w:sz w:val="20"/>
                <w:szCs w:val="20"/>
              </w:rPr>
              <w:t>Наличие замечаний минус 1 балл</w:t>
            </w:r>
          </w:p>
          <w:p w:rsidR="00182BD7" w:rsidRPr="0052308A" w:rsidRDefault="00182BD7" w:rsidP="0052308A">
            <w:pPr>
              <w:ind w:right="-108"/>
              <w:rPr>
                <w:sz w:val="20"/>
                <w:szCs w:val="20"/>
              </w:rPr>
            </w:pPr>
            <w:r w:rsidRPr="0052308A">
              <w:rPr>
                <w:b/>
                <w:sz w:val="20"/>
                <w:szCs w:val="20"/>
              </w:rPr>
              <w:t>(за каждое нарушение)</w:t>
            </w:r>
          </w:p>
        </w:tc>
        <w:tc>
          <w:tcPr>
            <w:tcW w:w="6467" w:type="dxa"/>
            <w:gridSpan w:val="10"/>
          </w:tcPr>
          <w:p w:rsidR="00182BD7" w:rsidRPr="0052308A" w:rsidRDefault="00182BD7" w:rsidP="00350BB6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1100"/>
        </w:trPr>
        <w:tc>
          <w:tcPr>
            <w:tcW w:w="2087" w:type="dxa"/>
            <w:gridSpan w:val="2"/>
            <w:vMerge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82BD7" w:rsidRPr="0052308A" w:rsidRDefault="00182BD7" w:rsidP="00350BB6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Ведение электронного журнала (по результатам административной проверки)</w:t>
            </w:r>
          </w:p>
        </w:tc>
        <w:tc>
          <w:tcPr>
            <w:tcW w:w="2490" w:type="dxa"/>
          </w:tcPr>
          <w:p w:rsidR="00182BD7" w:rsidRPr="0052308A" w:rsidRDefault="00182BD7" w:rsidP="0052308A">
            <w:pPr>
              <w:ind w:right="-108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наличие замечаний  минус 1 балл</w:t>
            </w:r>
          </w:p>
          <w:p w:rsidR="00182BD7" w:rsidRPr="0052308A" w:rsidRDefault="00182BD7" w:rsidP="0052308A">
            <w:pPr>
              <w:ind w:right="-108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отсутствие замечаний – 3б</w:t>
            </w:r>
          </w:p>
          <w:p w:rsidR="00182BD7" w:rsidRPr="0052308A" w:rsidRDefault="00182BD7" w:rsidP="0052308A">
            <w:pPr>
              <w:ind w:right="-108"/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Начисление баллов производится комиссией</w:t>
            </w:r>
            <w:r>
              <w:rPr>
                <w:sz w:val="20"/>
                <w:szCs w:val="20"/>
              </w:rPr>
              <w:t xml:space="preserve"> по проверке ЭЖ</w:t>
            </w:r>
          </w:p>
        </w:tc>
        <w:tc>
          <w:tcPr>
            <w:tcW w:w="6467" w:type="dxa"/>
            <w:gridSpan w:val="10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811"/>
        </w:trPr>
        <w:tc>
          <w:tcPr>
            <w:tcW w:w="2087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82BD7" w:rsidRPr="0052308A" w:rsidRDefault="00182BD7" w:rsidP="00350BB6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Работа в учебном кабинете</w:t>
            </w:r>
          </w:p>
        </w:tc>
        <w:tc>
          <w:tcPr>
            <w:tcW w:w="2490" w:type="dxa"/>
          </w:tcPr>
          <w:p w:rsidR="00182BD7" w:rsidRDefault="00182BD7" w:rsidP="005230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 МТБ кабинета</w:t>
            </w:r>
          </w:p>
          <w:p w:rsidR="00182BD7" w:rsidRDefault="00182BD7" w:rsidP="005230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Баллы начисляются комиссией по представлению зам. директора по АХР</w:t>
            </w:r>
          </w:p>
          <w:p w:rsidR="00182BD7" w:rsidRPr="0052308A" w:rsidRDefault="00182BD7" w:rsidP="005230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467" w:type="dxa"/>
            <w:gridSpan w:val="10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702"/>
        </w:trPr>
        <w:tc>
          <w:tcPr>
            <w:tcW w:w="2087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Активное участие в общественной жизни школы</w:t>
            </w:r>
          </w:p>
        </w:tc>
        <w:tc>
          <w:tcPr>
            <w:tcW w:w="2490" w:type="dxa"/>
          </w:tcPr>
          <w:p w:rsidR="00182BD7" w:rsidRPr="0052308A" w:rsidRDefault="00182BD7" w:rsidP="00350BB6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Выражается в фиксированной сумме по усмотрению комиссии</w:t>
            </w:r>
          </w:p>
        </w:tc>
        <w:tc>
          <w:tcPr>
            <w:tcW w:w="6467" w:type="dxa"/>
            <w:gridSpan w:val="10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  <w:tr w:rsidR="00182BD7" w:rsidRPr="0023599F" w:rsidTr="000264CC">
        <w:trPr>
          <w:trHeight w:val="325"/>
        </w:trPr>
        <w:tc>
          <w:tcPr>
            <w:tcW w:w="2087" w:type="dxa"/>
            <w:gridSpan w:val="2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182BD7" w:rsidRPr="0052308A" w:rsidRDefault="00182BD7" w:rsidP="00B96978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Выполнение работ не связанные с прямыми функциональными обязанностями по распоряжению директора, выполнение особо важных, непредвиденных заданий и поручений, проявление инициативы и ответственности (организаторы ГИА, проверка олимпиадных и мониторинговых работ, проверка тетрадей, составление КИМ, приобретение УМК, работа с документацией в выпускных классах).</w:t>
            </w:r>
          </w:p>
        </w:tc>
        <w:tc>
          <w:tcPr>
            <w:tcW w:w="2490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  <w:r w:rsidRPr="0052308A">
              <w:rPr>
                <w:sz w:val="20"/>
                <w:szCs w:val="20"/>
              </w:rPr>
              <w:t>Начисление баллов производится комиссией</w:t>
            </w:r>
          </w:p>
        </w:tc>
        <w:tc>
          <w:tcPr>
            <w:tcW w:w="6467" w:type="dxa"/>
            <w:gridSpan w:val="10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82BD7" w:rsidRPr="0052308A" w:rsidRDefault="00182BD7" w:rsidP="0023599F">
            <w:pPr>
              <w:rPr>
                <w:sz w:val="20"/>
                <w:szCs w:val="20"/>
              </w:rPr>
            </w:pPr>
          </w:p>
        </w:tc>
      </w:tr>
    </w:tbl>
    <w:p w:rsidR="00182BD7" w:rsidRDefault="00182BD7" w:rsidP="0023599F"/>
    <w:sectPr w:rsidR="00182BD7" w:rsidSect="002359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032"/>
    <w:rsid w:val="000264CC"/>
    <w:rsid w:val="000E76CD"/>
    <w:rsid w:val="000F3032"/>
    <w:rsid w:val="00133913"/>
    <w:rsid w:val="00136D05"/>
    <w:rsid w:val="00182BD7"/>
    <w:rsid w:val="001949E7"/>
    <w:rsid w:val="001B1200"/>
    <w:rsid w:val="0021117C"/>
    <w:rsid w:val="0023599F"/>
    <w:rsid w:val="00350BB6"/>
    <w:rsid w:val="00380792"/>
    <w:rsid w:val="003B7430"/>
    <w:rsid w:val="004069DC"/>
    <w:rsid w:val="004E3D51"/>
    <w:rsid w:val="0052308A"/>
    <w:rsid w:val="00585320"/>
    <w:rsid w:val="005B34A3"/>
    <w:rsid w:val="005F2ACD"/>
    <w:rsid w:val="006411AA"/>
    <w:rsid w:val="00652D66"/>
    <w:rsid w:val="00675D11"/>
    <w:rsid w:val="00693CE7"/>
    <w:rsid w:val="00700EE6"/>
    <w:rsid w:val="00724606"/>
    <w:rsid w:val="00854DC2"/>
    <w:rsid w:val="00887A7B"/>
    <w:rsid w:val="00A03467"/>
    <w:rsid w:val="00AE478C"/>
    <w:rsid w:val="00B96978"/>
    <w:rsid w:val="00BE7C39"/>
    <w:rsid w:val="00C27A1B"/>
    <w:rsid w:val="00C34455"/>
    <w:rsid w:val="00C36EBB"/>
    <w:rsid w:val="00CB680D"/>
    <w:rsid w:val="00CD50FC"/>
    <w:rsid w:val="00CF16FD"/>
    <w:rsid w:val="00D11734"/>
    <w:rsid w:val="00D207E3"/>
    <w:rsid w:val="00D4413D"/>
    <w:rsid w:val="00D770FE"/>
    <w:rsid w:val="00D86CF9"/>
    <w:rsid w:val="00E0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33913"/>
    <w:pPr>
      <w:spacing w:before="30" w:after="3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33913"/>
    <w:pPr>
      <w:spacing w:before="30" w:after="3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391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3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913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133913"/>
    <w:rPr>
      <w:rFonts w:ascii="Times New Roman" w:eastAsia="Times New Roman" w:hAnsi="Times New Roman"/>
      <w:lang w:eastAsia="en-US"/>
    </w:rPr>
  </w:style>
  <w:style w:type="paragraph" w:customStyle="1" w:styleId="bodytextindent2">
    <w:name w:val="bodytextindent2"/>
    <w:basedOn w:val="Normal"/>
    <w:uiPriority w:val="99"/>
    <w:rsid w:val="00133913"/>
    <w:pPr>
      <w:spacing w:before="30" w:after="30"/>
    </w:pPr>
    <w:rPr>
      <w:sz w:val="20"/>
      <w:szCs w:val="20"/>
    </w:rPr>
  </w:style>
  <w:style w:type="paragraph" w:customStyle="1" w:styleId="2">
    <w:name w:val="2"/>
    <w:basedOn w:val="Normal"/>
    <w:uiPriority w:val="99"/>
    <w:rsid w:val="00133913"/>
    <w:pPr>
      <w:spacing w:before="30" w:after="30"/>
    </w:pPr>
    <w:rPr>
      <w:sz w:val="20"/>
      <w:szCs w:val="20"/>
    </w:rPr>
  </w:style>
  <w:style w:type="table" w:styleId="TableGrid">
    <w:name w:val="Table Grid"/>
    <w:basedOn w:val="TableNormal"/>
    <w:uiPriority w:val="99"/>
    <w:rsid w:val="0013391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4</Pages>
  <Words>1192</Words>
  <Characters>6795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Ахнина Светлана Николаевна</dc:creator>
  <cp:keywords/>
  <dc:description/>
  <cp:lastModifiedBy>home</cp:lastModifiedBy>
  <cp:revision>16</cp:revision>
  <dcterms:created xsi:type="dcterms:W3CDTF">2015-09-02T05:30:00Z</dcterms:created>
  <dcterms:modified xsi:type="dcterms:W3CDTF">2015-12-21T09:24:00Z</dcterms:modified>
</cp:coreProperties>
</file>